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BA" w:rsidRPr="00E23190" w:rsidRDefault="00E23190" w:rsidP="00E2319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 11.12.2015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02-433</w:t>
      </w:r>
    </w:p>
    <w:p w:rsidR="00713536" w:rsidRDefault="00713536" w:rsidP="007135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3536" w:rsidRDefault="00713536" w:rsidP="00713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13536" w:rsidRDefault="00713536" w:rsidP="00713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713536" w:rsidRDefault="00713536" w:rsidP="00713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1AE">
        <w:rPr>
          <w:rFonts w:ascii="Times New Roman" w:hAnsi="Times New Roman"/>
          <w:sz w:val="28"/>
          <w:szCs w:val="28"/>
        </w:rPr>
        <w:t>решения Совета муниципального района Белебеевский район Республики Башкортостан</w:t>
      </w:r>
      <w:r w:rsidRPr="00A312CA">
        <w:rPr>
          <w:rFonts w:ascii="Times New Roman" w:hAnsi="Times New Roman"/>
          <w:sz w:val="28"/>
          <w:szCs w:val="28"/>
        </w:rPr>
        <w:t xml:space="preserve"> </w:t>
      </w:r>
      <w:r w:rsidRPr="00E411AE">
        <w:rPr>
          <w:rFonts w:ascii="Times New Roman" w:hAnsi="Times New Roman"/>
          <w:sz w:val="28"/>
          <w:szCs w:val="28"/>
        </w:rPr>
        <w:t>«Об организации пассажирских перевозок автомобильным транспортом общего пользования между поселениями в границах муниципального района Белебеевский район Республики Башкортостан»</w:t>
      </w:r>
    </w:p>
    <w:p w:rsidR="00713536" w:rsidRDefault="00713536" w:rsidP="007135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AAF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 w:rsidR="00031AAF" w:rsidRPr="00031AAF">
        <w:rPr>
          <w:rFonts w:ascii="Times New Roman" w:hAnsi="Times New Roman"/>
          <w:sz w:val="28"/>
          <w:szCs w:val="28"/>
        </w:rPr>
        <w:t>,</w:t>
      </w:r>
      <w:r w:rsidRPr="00031AAF">
        <w:rPr>
          <w:rFonts w:ascii="Times New Roman" w:hAnsi="Times New Roman"/>
          <w:sz w:val="28"/>
          <w:szCs w:val="28"/>
        </w:rPr>
        <w:t xml:space="preserve"> (далее – Комиссия по ОРВ)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031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AAF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031AAF">
          <w:rPr>
            <w:rFonts w:ascii="Times New Roman" w:hAnsi="Times New Roman"/>
            <w:sz w:val="28"/>
            <w:szCs w:val="28"/>
          </w:rPr>
          <w:t>2015 г</w:t>
        </w:r>
      </w:smartTag>
      <w:r w:rsidRPr="00031AAF">
        <w:rPr>
          <w:rFonts w:ascii="Times New Roman" w:hAnsi="Times New Roman"/>
          <w:sz w:val="28"/>
          <w:szCs w:val="28"/>
        </w:rPr>
        <w:t>. №1312</w:t>
      </w:r>
      <w:r w:rsidR="004208A9">
        <w:rPr>
          <w:rFonts w:ascii="Times New Roman" w:hAnsi="Times New Roman"/>
          <w:sz w:val="28"/>
          <w:szCs w:val="28"/>
        </w:rPr>
        <w:t xml:space="preserve"> (далее - </w:t>
      </w:r>
      <w:r w:rsidR="004208A9" w:rsidRPr="00F67CDE">
        <w:rPr>
          <w:rFonts w:ascii="Times New Roman" w:hAnsi="Times New Roman"/>
          <w:sz w:val="28"/>
          <w:szCs w:val="28"/>
        </w:rPr>
        <w:t>П</w:t>
      </w:r>
      <w:r w:rsidR="004208A9">
        <w:rPr>
          <w:rFonts w:ascii="Times New Roman" w:hAnsi="Times New Roman"/>
          <w:sz w:val="28"/>
          <w:szCs w:val="28"/>
        </w:rPr>
        <w:t>оряд</w:t>
      </w:r>
      <w:r w:rsidR="005515F1">
        <w:rPr>
          <w:rFonts w:ascii="Times New Roman" w:hAnsi="Times New Roman"/>
          <w:sz w:val="28"/>
          <w:szCs w:val="28"/>
        </w:rPr>
        <w:t>ок</w:t>
      </w:r>
      <w:r w:rsidR="004208A9" w:rsidRPr="00031AAF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 w:rsidR="004208A9">
        <w:rPr>
          <w:rFonts w:ascii="Times New Roman" w:hAnsi="Times New Roman"/>
          <w:sz w:val="28"/>
          <w:szCs w:val="28"/>
        </w:rPr>
        <w:t>)</w:t>
      </w:r>
      <w:r w:rsidRPr="00031AAF">
        <w:rPr>
          <w:rFonts w:ascii="Times New Roman" w:hAnsi="Times New Roman"/>
          <w:sz w:val="28"/>
          <w:szCs w:val="28"/>
        </w:rPr>
        <w:t>, рассмотрела проект решения Совета муниципального района Белебеевский район Республики Башкортостан «Об организации пассажирских перевозок автомобильным транспортом общего пользования между поселениями в границах муниципального района Белебеевский район Республики Башкортостан» (далее - проект акта), представленный отделом промышленности, транспорта и связи</w:t>
      </w:r>
      <w:proofErr w:type="gramEnd"/>
      <w:r w:rsidRPr="00031AAF">
        <w:rPr>
          <w:rFonts w:ascii="Times New Roman" w:hAnsi="Times New Roman"/>
          <w:sz w:val="28"/>
          <w:szCs w:val="28"/>
        </w:rPr>
        <w:t xml:space="preserve"> </w:t>
      </w:r>
      <w:r w:rsidR="00031AAF" w:rsidRPr="00031AAF">
        <w:rPr>
          <w:rFonts w:ascii="Times New Roman" w:hAnsi="Times New Roman"/>
          <w:sz w:val="28"/>
          <w:szCs w:val="28"/>
        </w:rPr>
        <w:t xml:space="preserve">Управления экономического развития </w:t>
      </w:r>
      <w:r w:rsidRPr="00031AAF">
        <w:rPr>
          <w:rFonts w:ascii="Times New Roman" w:hAnsi="Times New Roman"/>
          <w:sz w:val="28"/>
          <w:szCs w:val="28"/>
        </w:rPr>
        <w:t>Администрации муниципального района Белебеевский район Республики Башкортостан (далее - разработчик) и сообщает следующее.</w:t>
      </w:r>
    </w:p>
    <w:p w:rsidR="00713536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 xml:space="preserve">Проект акта направлен для подготовки настоящего заключения впервые и разработан во исполнение Федерального закона от 13 июля 2015 г. № 220-ФЗ </w:t>
      </w:r>
      <w:r w:rsidR="00031AA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31AAF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A57E6">
        <w:rPr>
          <w:rFonts w:ascii="Times New Roman" w:hAnsi="Times New Roman"/>
          <w:sz w:val="28"/>
          <w:szCs w:val="28"/>
        </w:rPr>
        <w:t xml:space="preserve"> </w:t>
      </w:r>
      <w:r w:rsidR="000A57E6" w:rsidRPr="000A57E6">
        <w:rPr>
          <w:rFonts w:ascii="Times New Roman" w:hAnsi="Times New Roman"/>
          <w:sz w:val="28"/>
          <w:szCs w:val="28"/>
        </w:rPr>
        <w:t>(далее – Закон об организации перевозок пассажиров)</w:t>
      </w:r>
      <w:r w:rsidRPr="00031AAF">
        <w:rPr>
          <w:rFonts w:ascii="Times New Roman" w:hAnsi="Times New Roman"/>
          <w:sz w:val="28"/>
          <w:szCs w:val="28"/>
        </w:rPr>
        <w:t xml:space="preserve"> и в целях установления единого порядка транспортного обслуживания населения между поселениями в границах муниципального района Белебеевский район Республики Башкортостан.</w:t>
      </w:r>
      <w:proofErr w:type="gramEnd"/>
    </w:p>
    <w:p w:rsidR="00F67CDE" w:rsidRPr="00031AAF" w:rsidRDefault="00F67CDE" w:rsidP="00F67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Pr="00F67C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</w:t>
      </w:r>
      <w:r w:rsidRPr="00031AAF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</w:t>
      </w:r>
      <w:r w:rsidR="00CA7486">
        <w:rPr>
          <w:rFonts w:ascii="Times New Roman" w:hAnsi="Times New Roman"/>
          <w:sz w:val="28"/>
          <w:szCs w:val="28"/>
        </w:rPr>
        <w:t>,</w:t>
      </w:r>
      <w:r w:rsidRPr="00031AAF">
        <w:rPr>
          <w:rFonts w:ascii="Times New Roman" w:hAnsi="Times New Roman"/>
          <w:sz w:val="28"/>
          <w:szCs w:val="28"/>
        </w:rPr>
        <w:t xml:space="preserve"> соблюдены.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AAF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акта и пояснительной записки в срок с 15 октября по 3 ноября </w:t>
      </w:r>
      <w:smartTag w:uri="urn:schemas-microsoft-com:office:smarttags" w:element="metricconverter">
        <w:smartTagPr>
          <w:attr w:name="ProductID" w:val="2015 г"/>
        </w:smartTagPr>
        <w:r w:rsidRPr="00031AAF">
          <w:rPr>
            <w:rFonts w:ascii="Times New Roman" w:hAnsi="Times New Roman"/>
            <w:sz w:val="28"/>
            <w:szCs w:val="28"/>
          </w:rPr>
          <w:t>2015 г</w:t>
        </w:r>
      </w:smartTag>
      <w:r w:rsidRPr="00031AAF">
        <w:rPr>
          <w:rFonts w:ascii="Times New Roman" w:hAnsi="Times New Roman"/>
          <w:sz w:val="28"/>
          <w:szCs w:val="28"/>
        </w:rPr>
        <w:t xml:space="preserve">. Уведомление о </w:t>
      </w:r>
      <w:r w:rsidRPr="00031AAF">
        <w:rPr>
          <w:rFonts w:ascii="Times New Roman" w:hAnsi="Times New Roman"/>
          <w:sz w:val="28"/>
          <w:szCs w:val="28"/>
        </w:rPr>
        <w:lastRenderedPageBreak/>
        <w:t>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разделе для размещения проектов нормативных правовых актов для проведения публичных консультаций http://www.belebey -</w:t>
      </w:r>
      <w:proofErr w:type="spellStart"/>
      <w:r w:rsidRPr="00031AAF">
        <w:rPr>
          <w:rFonts w:ascii="Times New Roman" w:hAnsi="Times New Roman"/>
          <w:sz w:val="28"/>
          <w:szCs w:val="28"/>
        </w:rPr>
        <w:t>mr.ru</w:t>
      </w:r>
      <w:proofErr w:type="spellEnd"/>
      <w:r w:rsidRPr="00031AAF">
        <w:rPr>
          <w:rFonts w:ascii="Times New Roman" w:hAnsi="Times New Roman"/>
          <w:sz w:val="28"/>
          <w:szCs w:val="28"/>
        </w:rPr>
        <w:t xml:space="preserve">/?part_id=1662,1652,1655. </w:t>
      </w:r>
      <w:proofErr w:type="gramEnd"/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 xml:space="preserve">Также в срок с </w:t>
      </w:r>
      <w:r w:rsidR="008D76B3">
        <w:rPr>
          <w:rFonts w:ascii="Times New Roman" w:hAnsi="Times New Roman"/>
          <w:sz w:val="28"/>
          <w:szCs w:val="28"/>
        </w:rPr>
        <w:t>17</w:t>
      </w:r>
      <w:r w:rsidRPr="008D76B3">
        <w:rPr>
          <w:rFonts w:ascii="Times New Roman" w:hAnsi="Times New Roman"/>
          <w:sz w:val="28"/>
          <w:szCs w:val="28"/>
        </w:rPr>
        <w:t xml:space="preserve"> </w:t>
      </w:r>
      <w:r w:rsidR="008D76B3" w:rsidRPr="008D76B3">
        <w:rPr>
          <w:rFonts w:ascii="Times New Roman" w:hAnsi="Times New Roman"/>
          <w:sz w:val="28"/>
          <w:szCs w:val="28"/>
        </w:rPr>
        <w:t>окт</w:t>
      </w:r>
      <w:r w:rsidRPr="008D76B3">
        <w:rPr>
          <w:rFonts w:ascii="Times New Roman" w:hAnsi="Times New Roman"/>
          <w:sz w:val="28"/>
          <w:szCs w:val="28"/>
        </w:rPr>
        <w:t>ября по</w:t>
      </w:r>
      <w:r w:rsidRPr="00031AAF">
        <w:rPr>
          <w:rFonts w:ascii="Times New Roman" w:hAnsi="Times New Roman"/>
          <w:sz w:val="28"/>
          <w:szCs w:val="28"/>
        </w:rPr>
        <w:t xml:space="preserve"> 3 ноября </w:t>
      </w:r>
      <w:smartTag w:uri="urn:schemas-microsoft-com:office:smarttags" w:element="metricconverter">
        <w:smartTagPr>
          <w:attr w:name="ProductID" w:val="2015 г"/>
        </w:smartTagPr>
        <w:r w:rsidRPr="00031AAF">
          <w:rPr>
            <w:rFonts w:ascii="Times New Roman" w:hAnsi="Times New Roman"/>
            <w:sz w:val="28"/>
            <w:szCs w:val="28"/>
          </w:rPr>
          <w:t>2015 г</w:t>
        </w:r>
      </w:smartTag>
      <w:r w:rsidRPr="00031AAF">
        <w:rPr>
          <w:rFonts w:ascii="Times New Roman" w:hAnsi="Times New Roman"/>
          <w:sz w:val="28"/>
          <w:szCs w:val="28"/>
        </w:rPr>
        <w:t>. проведены публичные консультации путем опубликования уведомления о проведении публичных консультаций в газете «</w:t>
      </w:r>
      <w:proofErr w:type="spellStart"/>
      <w:r w:rsidRPr="00031AAF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031AAF">
        <w:rPr>
          <w:rFonts w:ascii="Times New Roman" w:hAnsi="Times New Roman"/>
          <w:sz w:val="28"/>
          <w:szCs w:val="28"/>
        </w:rPr>
        <w:t xml:space="preserve"> известия». 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По информации разработчика замечания и предложения в рамках проведения публичных консультаций проекта акта и пояснительной записки не поступали.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Вместе с тем по проекту акта имеются следующие замечания.</w:t>
      </w:r>
    </w:p>
    <w:p w:rsidR="00713536" w:rsidRPr="00031AAF" w:rsidRDefault="00713536" w:rsidP="00031AAF">
      <w:pPr>
        <w:pStyle w:val="ConsPlusNormal"/>
        <w:ind w:firstLine="709"/>
        <w:jc w:val="both"/>
      </w:pPr>
    </w:p>
    <w:p w:rsidR="00713536" w:rsidRPr="00031AAF" w:rsidRDefault="00713536" w:rsidP="00031AAF">
      <w:pPr>
        <w:pStyle w:val="ConsPlusNormal"/>
        <w:ind w:firstLine="709"/>
        <w:jc w:val="both"/>
      </w:pPr>
      <w:r w:rsidRPr="00385404">
        <w:t xml:space="preserve">1. В соответствии с подпунктом 13 пункта 1.9. </w:t>
      </w:r>
      <w:proofErr w:type="gramStart"/>
      <w:r w:rsidRPr="00385404">
        <w:t>Положения об организации транспортного обслуживания</w:t>
      </w:r>
      <w:r w:rsidR="00385404" w:rsidRPr="00385404">
        <w:t xml:space="preserve"> населения пассажирским автомобильным транспортом на территории муниципального района Белебеевский район Республики Башкортостан</w:t>
      </w:r>
      <w:r w:rsidRPr="00385404">
        <w:t xml:space="preserve"> </w:t>
      </w:r>
      <w:r w:rsidR="00385404" w:rsidRPr="00385404">
        <w:t>(далее - Положения об организации транспортного обслуживания)</w:t>
      </w:r>
      <w:r w:rsidRPr="00385404">
        <w:t xml:space="preserve"> </w:t>
      </w:r>
      <w:r w:rsidR="00385404" w:rsidRPr="00385404">
        <w:t xml:space="preserve">проекта акта </w:t>
      </w:r>
      <w:r w:rsidRPr="00385404">
        <w:t>организация</w:t>
      </w:r>
      <w:r w:rsidRPr="00031AAF">
        <w:t xml:space="preserve"> перевозок пассажиров автомобильным транспортом </w:t>
      </w:r>
      <w:r w:rsidRPr="00441E5A">
        <w:t>предусматривается</w:t>
      </w:r>
      <w:r w:rsidRPr="00031AAF">
        <w:t xml:space="preserve"> </w:t>
      </w:r>
      <w:r w:rsidRPr="00031AAF">
        <w:rPr>
          <w:highlight w:val="white"/>
        </w:rPr>
        <w:t xml:space="preserve">создание условий, </w:t>
      </w:r>
      <w:r w:rsidRPr="00031AAF">
        <w:t>обеспечивающих возможность использования электронных средств платежа для оплаты проезда пассажиров и перевозки багажа на общественном транспорте, осуществления безналичных расчетов</w:t>
      </w:r>
      <w:r w:rsidRPr="00031AAF">
        <w:rPr>
          <w:highlight w:val="white"/>
        </w:rPr>
        <w:t>, а также единых социальных проездных билетов для перевозок</w:t>
      </w:r>
      <w:proofErr w:type="gramEnd"/>
      <w:r w:rsidRPr="00031AAF">
        <w:rPr>
          <w:highlight w:val="white"/>
        </w:rPr>
        <w:t xml:space="preserve"> отдельных категорий граждан</w:t>
      </w:r>
      <w:r w:rsidRPr="00031AAF">
        <w:t>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rPr>
          <w:lang w:eastAsia="en-US"/>
        </w:rPr>
        <w:t xml:space="preserve">Однако </w:t>
      </w:r>
      <w:r w:rsidRPr="00031AAF">
        <w:t>Закон об организации перевозок пассажиров</w:t>
      </w:r>
      <w:r w:rsidRPr="00031AAF">
        <w:rPr>
          <w:lang w:eastAsia="en-US"/>
        </w:rPr>
        <w:t xml:space="preserve"> в части требований к организации перевозок пассажиров автомобильным транспортом не устанавливает данных требований.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rPr>
          <w:lang w:eastAsia="en-US"/>
        </w:rPr>
        <w:t xml:space="preserve">На основании изложенного, следует отметить, что данные требования влекут за </w:t>
      </w:r>
      <w:r w:rsidRPr="00B66296">
        <w:rPr>
          <w:lang w:eastAsia="en-US"/>
        </w:rPr>
        <w:t xml:space="preserve">собой необоснованные расходы </w:t>
      </w:r>
      <w:r w:rsidR="00B66296" w:rsidRPr="00031AAF">
        <w:rPr>
          <w:lang w:eastAsia="en-US"/>
        </w:rPr>
        <w:t>субъектов предпринимательства и инвестиционного сообществ.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rPr>
          <w:lang w:eastAsia="en-US"/>
        </w:rPr>
        <w:t xml:space="preserve">В этой связи подпункт 13 пункта 1.9. </w:t>
      </w:r>
      <w:r w:rsidRPr="00031AAF">
        <w:t>Положения об организации транспортного обслуживания</w:t>
      </w:r>
      <w:r w:rsidRPr="00031AAF">
        <w:rPr>
          <w:lang w:eastAsia="en-US"/>
        </w:rPr>
        <w:t xml:space="preserve"> проект акта нуждается в доработке.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t xml:space="preserve">Данное замечание также касается положений, предусматриваемых подпунктом 7 пункта 2.1.,   подпунктом 17 пункта 3.2., подпунктом 5 пункта 4.3., пунктом 5.4.2. Положения об организации транспортного обслуживания проекта акта, а также пунктом 3.5.1. Положения о порядке проведения открытого конкурса проекта акта 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031AAF">
        <w:rPr>
          <w:lang w:eastAsia="en-US"/>
        </w:rPr>
        <w:t xml:space="preserve">2. </w:t>
      </w:r>
      <w:r w:rsidR="008B72B3">
        <w:rPr>
          <w:lang w:eastAsia="en-US"/>
        </w:rPr>
        <w:t>П</w:t>
      </w:r>
      <w:r w:rsidRPr="00031AAF">
        <w:rPr>
          <w:lang w:eastAsia="en-US"/>
        </w:rPr>
        <w:t xml:space="preserve">одпункт 17 </w:t>
      </w:r>
      <w:r w:rsidRPr="00031AAF">
        <w:t>пункта 1.9. Положения об организации транспортного обслуживания проекта акта</w:t>
      </w:r>
      <w:r w:rsidRPr="00031AAF">
        <w:rPr>
          <w:lang w:eastAsia="en-US"/>
        </w:rPr>
        <w:t xml:space="preserve"> предполагает обеспечение </w:t>
      </w:r>
      <w:r w:rsidRPr="00031AAF">
        <w:rPr>
          <w:highlight w:val="white"/>
        </w:rPr>
        <w:t xml:space="preserve">санитарно-экологических требований по содержанию мест стоянки и </w:t>
      </w:r>
      <w:proofErr w:type="spellStart"/>
      <w:r w:rsidRPr="00031AAF">
        <w:rPr>
          <w:highlight w:val="white"/>
        </w:rPr>
        <w:t>межрейсового</w:t>
      </w:r>
      <w:proofErr w:type="spellEnd"/>
      <w:r w:rsidRPr="00031AAF">
        <w:rPr>
          <w:highlight w:val="white"/>
        </w:rPr>
        <w:t xml:space="preserve"> отстоя автобусов и санитарно-бытовых условий для водительского состава соответствующими службами</w:t>
      </w:r>
      <w:r w:rsidRPr="00031AAF">
        <w:t>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A57E6">
        <w:t>Обращаем внимание, что Закон об организации перевозок пассажиров не</w:t>
      </w:r>
      <w:r w:rsidRPr="00031AAF">
        <w:t xml:space="preserve"> предусматривает организацию мест отстоя автобусов, а к местам стоянки не устанавливает данных требований.</w:t>
      </w:r>
    </w:p>
    <w:p w:rsidR="00713536" w:rsidRPr="00031AAF" w:rsidRDefault="00713536" w:rsidP="008B72B3">
      <w:pPr>
        <w:pStyle w:val="ConsPlusNormal"/>
        <w:ind w:firstLine="709"/>
        <w:jc w:val="both"/>
      </w:pPr>
      <w:r w:rsidRPr="00031AAF">
        <w:lastRenderedPageBreak/>
        <w:t>На основании изложенного, следует отметить, что данные требования влекут за собой необоснованные расходы бюджета муниципального района.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5C6135">
        <w:t xml:space="preserve">Таким образом, считаем целесообразным изложенные в пункте 3 настоящего заключения сведения </w:t>
      </w:r>
      <w:proofErr w:type="gramStart"/>
      <w:r w:rsidRPr="005C6135">
        <w:t>исключить</w:t>
      </w:r>
      <w:proofErr w:type="gramEnd"/>
      <w:r w:rsidRPr="005C6135">
        <w:t xml:space="preserve"> из проекта акта.</w:t>
      </w:r>
    </w:p>
    <w:p w:rsidR="00713536" w:rsidRPr="00031AAF" w:rsidRDefault="00713536" w:rsidP="0050083F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 xml:space="preserve">3. В целях недопущения неоднозначного </w:t>
      </w:r>
      <w:proofErr w:type="spellStart"/>
      <w:r w:rsidRPr="00031AAF">
        <w:rPr>
          <w:rFonts w:ascii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031AAF">
        <w:rPr>
          <w:rFonts w:ascii="Times New Roman" w:hAnsi="Times New Roman"/>
          <w:sz w:val="28"/>
          <w:szCs w:val="28"/>
          <w:lang w:eastAsia="ru-RU"/>
        </w:rPr>
        <w:t xml:space="preserve"> подпункта 5 </w:t>
      </w:r>
      <w:r w:rsidRPr="00031AAF">
        <w:rPr>
          <w:rFonts w:ascii="Times New Roman" w:hAnsi="Times New Roman"/>
          <w:sz w:val="28"/>
          <w:szCs w:val="28"/>
        </w:rPr>
        <w:t>пункта 2.1. Положения об организации транспортного обслуживания проекта акта предлагаем данный подпункт изложить в следующей редакции: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«решает вопросы обеспечения безопасности дорожного движения в рамках полномочий</w:t>
      </w:r>
      <w:r w:rsidR="008B72B3">
        <w:rPr>
          <w:rFonts w:ascii="Times New Roman" w:hAnsi="Times New Roman"/>
          <w:sz w:val="28"/>
          <w:szCs w:val="28"/>
        </w:rPr>
        <w:t>,</w:t>
      </w:r>
      <w:r w:rsidRPr="00031AAF">
        <w:rPr>
          <w:rFonts w:ascii="Times New Roman" w:hAnsi="Times New Roman"/>
          <w:sz w:val="28"/>
          <w:szCs w:val="28"/>
        </w:rPr>
        <w:t xml:space="preserve"> установленных Федеральным</w:t>
      </w:r>
      <w:r w:rsidR="008B72B3">
        <w:rPr>
          <w:rFonts w:ascii="Times New Roman" w:hAnsi="Times New Roman"/>
          <w:sz w:val="28"/>
          <w:szCs w:val="28"/>
        </w:rPr>
        <w:t xml:space="preserve"> з</w:t>
      </w:r>
      <w:r w:rsidRPr="00031AAF">
        <w:rPr>
          <w:rFonts w:ascii="Times New Roman" w:hAnsi="Times New Roman"/>
          <w:sz w:val="28"/>
          <w:szCs w:val="28"/>
        </w:rPr>
        <w:t xml:space="preserve">аконом от 10 декабря 1995 г. № </w:t>
      </w:r>
      <w:r w:rsidR="008B72B3">
        <w:rPr>
          <w:rFonts w:ascii="Times New Roman" w:hAnsi="Times New Roman"/>
          <w:sz w:val="28"/>
          <w:szCs w:val="28"/>
        </w:rPr>
        <w:t xml:space="preserve">   </w:t>
      </w:r>
      <w:r w:rsidRPr="00031AAF">
        <w:rPr>
          <w:rFonts w:ascii="Times New Roman" w:hAnsi="Times New Roman"/>
          <w:sz w:val="28"/>
          <w:szCs w:val="28"/>
        </w:rPr>
        <w:t>196-ФЗ «О безопасности дорожного движения»».</w:t>
      </w:r>
    </w:p>
    <w:p w:rsidR="00713536" w:rsidRPr="00031AAF" w:rsidRDefault="00713536" w:rsidP="0050083F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B72B3">
        <w:rPr>
          <w:rFonts w:ascii="Times New Roman" w:hAnsi="Times New Roman"/>
          <w:sz w:val="28"/>
          <w:szCs w:val="28"/>
          <w:lang w:eastAsia="ru-RU"/>
        </w:rPr>
        <w:t>П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одпункт 10 пункта 2.1. </w:t>
      </w:r>
      <w:proofErr w:type="gramStart"/>
      <w:r w:rsidRPr="00031AAF">
        <w:rPr>
          <w:rFonts w:ascii="Times New Roman" w:hAnsi="Times New Roman"/>
          <w:sz w:val="28"/>
          <w:szCs w:val="28"/>
          <w:lang w:eastAsia="ru-RU"/>
        </w:rPr>
        <w:t>Положения об организации транспортного обслуживания проекта акта устанавливает требование</w:t>
      </w:r>
      <w:r w:rsidRPr="00031AAF">
        <w:rPr>
          <w:rFonts w:ascii="Times New Roman" w:hAnsi="Times New Roman"/>
          <w:sz w:val="28"/>
          <w:szCs w:val="28"/>
        </w:rPr>
        <w:t xml:space="preserve"> к Администрации муниципального района Белебеевский район Республики Башкортостан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031AAF">
        <w:rPr>
          <w:rFonts w:ascii="Times New Roman" w:hAnsi="Times New Roman"/>
          <w:sz w:val="28"/>
          <w:szCs w:val="28"/>
        </w:rPr>
        <w:t>осуществлению муниципального контроля в сфере транспортного обслуживания населения в порядке, установленном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предусматривает указанных полномочий органа местного самоуправления.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135">
        <w:rPr>
          <w:rFonts w:ascii="Times New Roman" w:hAnsi="Times New Roman"/>
          <w:sz w:val="28"/>
          <w:szCs w:val="28"/>
        </w:rPr>
        <w:t>Кроме того</w:t>
      </w:r>
      <w:r w:rsidR="008B72B3" w:rsidRPr="005C6135">
        <w:rPr>
          <w:rFonts w:ascii="Times New Roman" w:hAnsi="Times New Roman"/>
          <w:sz w:val="28"/>
          <w:szCs w:val="28"/>
        </w:rPr>
        <w:t>,</w:t>
      </w:r>
      <w:r w:rsidRPr="005C6135">
        <w:rPr>
          <w:rFonts w:ascii="Times New Roman" w:hAnsi="Times New Roman"/>
          <w:sz w:val="28"/>
          <w:szCs w:val="28"/>
        </w:rPr>
        <w:t xml:space="preserve"> Закон об организации перевозок пассажиров предусматривает</w:t>
      </w:r>
      <w:r w:rsidRPr="00031AAF">
        <w:rPr>
          <w:rFonts w:ascii="Times New Roman" w:hAnsi="Times New Roman"/>
          <w:sz w:val="28"/>
          <w:szCs w:val="28"/>
        </w:rPr>
        <w:t xml:space="preserve"> исключительно осуществление государственного контроля (надзора) в области автомобильного транспорта и городского наземного электрического транспорта при организации регулярных перевозок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Таким образом, требование вышеуказанного подпункта необоснованно и должно быть исключено из проекта акта.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t>Данное замечание также касается положений, предусматриваемых подпунктом 12 пункта 2.1., подпунктом 14 пункта 3.2., подпунктом 4 пункта 5.1.  Положения об организации транспортного обслуживания проекта акта.</w:t>
      </w:r>
    </w:p>
    <w:p w:rsidR="00713536" w:rsidRPr="00031AAF" w:rsidRDefault="00713536" w:rsidP="0050083F">
      <w:pPr>
        <w:pStyle w:val="ConsPlusNormal"/>
        <w:tabs>
          <w:tab w:val="left" w:pos="3045"/>
        </w:tabs>
        <w:spacing w:before="40"/>
        <w:ind w:firstLine="709"/>
        <w:jc w:val="both"/>
      </w:pPr>
      <w:r w:rsidRPr="00031AAF">
        <w:rPr>
          <w:lang w:eastAsia="en-US"/>
        </w:rPr>
        <w:t xml:space="preserve">5. В целях </w:t>
      </w:r>
      <w:r w:rsidRPr="00031AAF">
        <w:t xml:space="preserve">недопущения неоднозначности </w:t>
      </w:r>
      <w:proofErr w:type="spellStart"/>
      <w:r w:rsidRPr="00031AAF">
        <w:t>трактования</w:t>
      </w:r>
      <w:proofErr w:type="spellEnd"/>
      <w:r w:rsidRPr="00031AAF">
        <w:t xml:space="preserve"> понятия «паспорт» в подпункте 4 </w:t>
      </w:r>
      <w:r w:rsidRPr="00031AAF">
        <w:rPr>
          <w:lang w:eastAsia="en-US"/>
        </w:rPr>
        <w:t xml:space="preserve">пункта 2.2. </w:t>
      </w:r>
      <w:r w:rsidRPr="00031AAF">
        <w:t>Положения об организации транспортного обслуживания проекта акта предлагаем данный подпункт изложить в следующей редакции: «паспорт маршрута регулярных перевозок».</w:t>
      </w:r>
    </w:p>
    <w:p w:rsidR="00713536" w:rsidRPr="00031AAF" w:rsidRDefault="005C6135" w:rsidP="0050083F">
      <w:pPr>
        <w:pStyle w:val="ConsPlusNormal"/>
        <w:spacing w:before="40"/>
        <w:ind w:firstLine="709"/>
        <w:jc w:val="both"/>
      </w:pPr>
      <w:r>
        <w:rPr>
          <w:lang w:eastAsia="en-US"/>
        </w:rPr>
        <w:t>6</w:t>
      </w:r>
      <w:r w:rsidR="00713536" w:rsidRPr="00031AAF">
        <w:rPr>
          <w:lang w:eastAsia="en-US"/>
        </w:rPr>
        <w:t xml:space="preserve">. </w:t>
      </w:r>
      <w:r w:rsidR="00713536" w:rsidRPr="00031AAF">
        <w:t xml:space="preserve">В подпункте 8 пункта 3.2. Положения об организации транспортного обслуживания проекта акта устанавливается обязанность перевозчика в соблюдении </w:t>
      </w:r>
      <w:r w:rsidR="00713536" w:rsidRPr="00031AAF">
        <w:rPr>
          <w:highlight w:val="white"/>
        </w:rPr>
        <w:t>природоохранного законодательства, обеспечении наличия систем сбора и переработки отходов и вторичных ресурсов, очистных сооружений замкнутого цикла водоснабжения или очистных сооружений промышленных и ливневых стоков</w:t>
      </w:r>
      <w:r w:rsidR="00713536" w:rsidRPr="00031AAF">
        <w:t>.</w:t>
      </w:r>
    </w:p>
    <w:p w:rsidR="001962C8" w:rsidRPr="00031AAF" w:rsidRDefault="001962C8" w:rsidP="001962C8">
      <w:pPr>
        <w:pStyle w:val="ConsPlusNormal"/>
        <w:ind w:firstLine="709"/>
        <w:jc w:val="both"/>
      </w:pPr>
      <w:r>
        <w:t>О</w:t>
      </w:r>
      <w:r w:rsidRPr="00031AAF">
        <w:t>бязанность юридических лиц и индивидуальных предпринимателей, уполномоченны</w:t>
      </w:r>
      <w:r>
        <w:t>х</w:t>
      </w:r>
      <w:r w:rsidRPr="00031AAF">
        <w:t xml:space="preserve"> участник</w:t>
      </w:r>
      <w:r>
        <w:t>ов</w:t>
      </w:r>
      <w:r w:rsidRPr="00031AAF">
        <w:t xml:space="preserve"> договора простого товарищества в соблюдении </w:t>
      </w:r>
      <w:r w:rsidRPr="00031AAF">
        <w:lastRenderedPageBreak/>
        <w:t xml:space="preserve">природоохранного законодательства предусмотрена Федеральным законом от 10 января 2002 г. № 7-ФЗ </w:t>
      </w:r>
      <w:r>
        <w:t>«</w:t>
      </w:r>
      <w:r w:rsidRPr="00031AAF">
        <w:t>Об охране окружающей среды</w:t>
      </w:r>
      <w:r>
        <w:t>»</w:t>
      </w:r>
      <w:r w:rsidRPr="00031AAF">
        <w:t xml:space="preserve">. </w:t>
      </w:r>
    </w:p>
    <w:p w:rsidR="00713536" w:rsidRPr="00031AAF" w:rsidRDefault="001962C8" w:rsidP="00031AAF">
      <w:pPr>
        <w:pStyle w:val="ConsPlusNormal"/>
        <w:ind w:firstLine="709"/>
        <w:jc w:val="both"/>
      </w:pPr>
      <w:r>
        <w:t>Таким образом, отсутствуют</w:t>
      </w:r>
      <w:r w:rsidR="00713536" w:rsidRPr="00031AAF">
        <w:t xml:space="preserve"> основани</w:t>
      </w:r>
      <w:r>
        <w:t xml:space="preserve">я </w:t>
      </w:r>
      <w:r w:rsidRPr="00031AAF">
        <w:rPr>
          <w:highlight w:val="white"/>
        </w:rPr>
        <w:t>обеспечивать наличи</w:t>
      </w:r>
      <w:r>
        <w:rPr>
          <w:highlight w:val="white"/>
        </w:rPr>
        <w:t>е</w:t>
      </w:r>
      <w:r w:rsidRPr="00031AAF">
        <w:rPr>
          <w:highlight w:val="white"/>
        </w:rPr>
        <w:t xml:space="preserve"> систем сбора и переработки отходов и вторичных ресурсов, очистных сооружений замкнутого цикла водоснабжения или очистных сооружений промышленных и ливневых стоков</w:t>
      </w:r>
      <w:r w:rsidRPr="00031AAF">
        <w:t xml:space="preserve"> </w:t>
      </w:r>
      <w:r w:rsidR="00713536" w:rsidRPr="00031AAF">
        <w:t>юридически</w:t>
      </w:r>
      <w:r>
        <w:t>ми</w:t>
      </w:r>
      <w:r w:rsidR="00713536" w:rsidRPr="00031AAF">
        <w:t xml:space="preserve"> лица</w:t>
      </w:r>
      <w:r>
        <w:t>ми</w:t>
      </w:r>
      <w:r w:rsidR="00713536" w:rsidRPr="00031AAF">
        <w:t>, индивидуальны</w:t>
      </w:r>
      <w:r>
        <w:t>ми</w:t>
      </w:r>
      <w:r w:rsidR="00713536" w:rsidRPr="00031AAF">
        <w:t xml:space="preserve"> предпринимател</w:t>
      </w:r>
      <w:r>
        <w:t>ями</w:t>
      </w:r>
      <w:r w:rsidR="00713536" w:rsidRPr="00031AAF">
        <w:t>, уполномоченны</w:t>
      </w:r>
      <w:r>
        <w:t>ми</w:t>
      </w:r>
      <w:r w:rsidR="00713536" w:rsidRPr="00031AAF">
        <w:t xml:space="preserve"> участник</w:t>
      </w:r>
      <w:r>
        <w:t>ами</w:t>
      </w:r>
      <w:r w:rsidR="00713536" w:rsidRPr="00031AAF">
        <w:t xml:space="preserve"> договора простого товарищества в связи с обеспечением транспортного обслуживания населения автомобильным транспортом.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rPr>
          <w:lang w:eastAsia="en-US"/>
        </w:rPr>
        <w:t>На основании изложенного, следует отметить, что данные требования влекут за собой необоснованные расходы субъектов предпринимательства и инвестиционного сообществ.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 xml:space="preserve">Исходя из вышеизложенного, </w:t>
      </w:r>
      <w:r w:rsidR="00577543">
        <w:rPr>
          <w:rFonts w:ascii="Times New Roman" w:hAnsi="Times New Roman"/>
          <w:sz w:val="28"/>
          <w:szCs w:val="28"/>
          <w:lang w:eastAsia="ru-RU"/>
        </w:rPr>
        <w:t>полагаем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 данные нормы проекта акта избыточными и считаем необходимым </w:t>
      </w:r>
      <w:proofErr w:type="gramStart"/>
      <w:r w:rsidRPr="00031AAF">
        <w:rPr>
          <w:rFonts w:ascii="Times New Roman" w:hAnsi="Times New Roman"/>
          <w:sz w:val="28"/>
          <w:szCs w:val="28"/>
          <w:lang w:eastAsia="ru-RU"/>
        </w:rPr>
        <w:t>исключить</w:t>
      </w:r>
      <w:proofErr w:type="gramEnd"/>
      <w:r w:rsidRPr="00031A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543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из проекта акта. </w:t>
      </w:r>
    </w:p>
    <w:p w:rsidR="00713536" w:rsidRPr="00031AAF" w:rsidRDefault="005C6135" w:rsidP="0050083F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13536" w:rsidRPr="00031AAF">
        <w:rPr>
          <w:rFonts w:ascii="Times New Roman" w:hAnsi="Times New Roman"/>
          <w:sz w:val="28"/>
          <w:szCs w:val="28"/>
          <w:lang w:eastAsia="ru-RU"/>
        </w:rPr>
        <w:t xml:space="preserve">. В подпункте 12 пункта 3.2. </w:t>
      </w:r>
      <w:proofErr w:type="gramStart"/>
      <w:r w:rsidR="00713536" w:rsidRPr="00031AAF">
        <w:rPr>
          <w:rFonts w:ascii="Times New Roman" w:hAnsi="Times New Roman"/>
          <w:sz w:val="28"/>
          <w:szCs w:val="28"/>
          <w:lang w:eastAsia="ru-RU"/>
        </w:rPr>
        <w:t xml:space="preserve">Положения об организации транспортного обслуживания проекта акта перевозчик обеспечивает </w:t>
      </w:r>
      <w:r w:rsidR="00713536" w:rsidRPr="00031AAF">
        <w:rPr>
          <w:rFonts w:ascii="Times New Roman" w:hAnsi="Times New Roman"/>
          <w:sz w:val="28"/>
          <w:szCs w:val="28"/>
          <w:highlight w:val="white"/>
        </w:rPr>
        <w:t>контроль за регулярностью движения автобусов и соблюдением водителями правил дорожного движения и правил обслуживания пассажиров, посадки (высадки) пассажиров только на остановочных пунктах, посадки и перевозки пассажиров на автобусах особо малой вместимости (количество мест для сидения менее 15) в обязательном порядке с предоставлением отдельного места для сидения</w:t>
      </w:r>
      <w:r w:rsidR="00713536" w:rsidRPr="00031AAF">
        <w:rPr>
          <w:rFonts w:ascii="Times New Roman" w:hAnsi="Times New Roman"/>
          <w:sz w:val="28"/>
          <w:szCs w:val="28"/>
        </w:rPr>
        <w:t>.</w:t>
      </w:r>
      <w:proofErr w:type="gramEnd"/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>Обращаем внимание, что согласно вышеуказанным положениям остается неясным для кого в обязательном порядке предоставляется место для сидения.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031AAF">
        <w:rPr>
          <w:rFonts w:ascii="Times New Roman" w:hAnsi="Times New Roman"/>
          <w:sz w:val="28"/>
          <w:szCs w:val="28"/>
          <w:lang w:eastAsia="ru-RU"/>
        </w:rPr>
        <w:t>изложенное</w:t>
      </w:r>
      <w:proofErr w:type="gramEnd"/>
      <w:r w:rsidR="00577543">
        <w:rPr>
          <w:rFonts w:ascii="Times New Roman" w:hAnsi="Times New Roman"/>
          <w:sz w:val="28"/>
          <w:szCs w:val="28"/>
          <w:lang w:eastAsia="ru-RU"/>
        </w:rPr>
        <w:t>,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 представляется целесообразным доработать проект акта в части уточнения рассматриваемой нормы.</w:t>
      </w:r>
    </w:p>
    <w:p w:rsidR="00713536" w:rsidRPr="00031AAF" w:rsidRDefault="005C6135" w:rsidP="0050083F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13536" w:rsidRPr="00031AAF">
        <w:rPr>
          <w:rFonts w:ascii="Times New Roman" w:hAnsi="Times New Roman"/>
          <w:sz w:val="28"/>
          <w:szCs w:val="28"/>
          <w:lang w:eastAsia="ru-RU"/>
        </w:rPr>
        <w:t>. В подпункт</w:t>
      </w:r>
      <w:r w:rsidR="00577543">
        <w:rPr>
          <w:rFonts w:ascii="Times New Roman" w:hAnsi="Times New Roman"/>
          <w:sz w:val="28"/>
          <w:szCs w:val="28"/>
          <w:lang w:eastAsia="ru-RU"/>
        </w:rPr>
        <w:t>е</w:t>
      </w:r>
      <w:r w:rsidR="00713536" w:rsidRPr="00031AAF">
        <w:rPr>
          <w:rFonts w:ascii="Times New Roman" w:hAnsi="Times New Roman"/>
          <w:sz w:val="28"/>
          <w:szCs w:val="28"/>
          <w:lang w:eastAsia="ru-RU"/>
        </w:rPr>
        <w:t xml:space="preserve"> 15 пункта 3.2. Положения об организации транспортного обслуживания проекта акта перевозчик обязан соблюдать основные требования к транспортным средствам, изложенным в данном положении.</w:t>
      </w:r>
    </w:p>
    <w:p w:rsidR="00713536" w:rsidRPr="00031AAF" w:rsidRDefault="00713536" w:rsidP="00031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>Исходя из вышеуказанного положения, остается неясным, что понимается под основны</w:t>
      </w:r>
      <w:r w:rsidR="00A41A29">
        <w:rPr>
          <w:rFonts w:ascii="Times New Roman" w:hAnsi="Times New Roman"/>
          <w:sz w:val="28"/>
          <w:szCs w:val="28"/>
          <w:lang w:eastAsia="ru-RU"/>
        </w:rPr>
        <w:t>ми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 требования</w:t>
      </w:r>
      <w:r w:rsidR="00A41A29">
        <w:rPr>
          <w:rFonts w:ascii="Times New Roman" w:hAnsi="Times New Roman"/>
          <w:sz w:val="28"/>
          <w:szCs w:val="28"/>
          <w:lang w:eastAsia="ru-RU"/>
        </w:rPr>
        <w:t>ми</w:t>
      </w:r>
      <w:r w:rsidRPr="00031AAF">
        <w:rPr>
          <w:rFonts w:ascii="Times New Roman" w:hAnsi="Times New Roman"/>
          <w:sz w:val="28"/>
          <w:szCs w:val="28"/>
          <w:lang w:eastAsia="ru-RU"/>
        </w:rPr>
        <w:t xml:space="preserve"> к транспортным средствам, а также на основании каких данных уполномоченный орган может сделать вывод о соблюдении таких требований.</w:t>
      </w:r>
    </w:p>
    <w:p w:rsidR="00713536" w:rsidRPr="00031AAF" w:rsidRDefault="00713536" w:rsidP="00031AAF">
      <w:pPr>
        <w:tabs>
          <w:tab w:val="left" w:pos="9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AAF">
        <w:rPr>
          <w:rFonts w:ascii="Times New Roman" w:hAnsi="Times New Roman"/>
          <w:sz w:val="28"/>
          <w:szCs w:val="28"/>
          <w:lang w:eastAsia="ru-RU"/>
        </w:rPr>
        <w:t>Считаем необходимым доработать проект акта в указанной части.</w:t>
      </w:r>
    </w:p>
    <w:p w:rsidR="00713536" w:rsidRPr="00031AAF" w:rsidRDefault="005C6135" w:rsidP="0050083F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13536" w:rsidRPr="00031AAF">
        <w:rPr>
          <w:rFonts w:ascii="Times New Roman" w:hAnsi="Times New Roman"/>
          <w:sz w:val="28"/>
          <w:szCs w:val="28"/>
          <w:lang w:eastAsia="ru-RU"/>
        </w:rPr>
        <w:t>. В подпункте 19 пункта 3.2. Положения об организации транспортного обслуживания проекта акта перевозчик обеспечивает повышение условий комфортабельности, качества обслуживания.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5C6135">
        <w:t>Обращаем внимание, что Закон об организации перевозок пассажиров</w:t>
      </w:r>
      <w:r w:rsidRPr="00031AAF">
        <w:t xml:space="preserve"> изначально предполагает наличие качественного обслуживания населения при осуществлении регулярных перевозок пассажиров и багажа автомобильным транспортом и повышение условий комфортабельности, качества обслуживания</w:t>
      </w:r>
      <w:r w:rsidR="00A26777">
        <w:t xml:space="preserve"> и повышение </w:t>
      </w:r>
      <w:r w:rsidR="00A26777" w:rsidRPr="00031AAF">
        <w:t>условий комфортабельности, качества обслуживания</w:t>
      </w:r>
      <w:r w:rsidR="00A26777">
        <w:t xml:space="preserve"> является прер</w:t>
      </w:r>
      <w:r w:rsidR="00FD76F3">
        <w:t>о</w:t>
      </w:r>
      <w:r w:rsidR="00A26777">
        <w:t>гативой перевозчика</w:t>
      </w:r>
      <w:r w:rsidRPr="00031AAF">
        <w:t>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lastRenderedPageBreak/>
        <w:t xml:space="preserve">На основании изложенного, следует отметить, что данные требования </w:t>
      </w:r>
      <w:r w:rsidRPr="00E548B4">
        <w:t>влекут за собой необоснованные расходы субъектов предпринимательского и инвестиционного сообществ.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 xml:space="preserve">В соответствии с вышеизложенным считаем необходимым </w:t>
      </w:r>
      <w:proofErr w:type="gramStart"/>
      <w:r w:rsidRPr="00031AAF">
        <w:t>исключить</w:t>
      </w:r>
      <w:proofErr w:type="gramEnd"/>
      <w:r w:rsidRPr="00031AAF">
        <w:t xml:space="preserve"> данный подпункт из проекта акта.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031AAF">
        <w:t>1</w:t>
      </w:r>
      <w:r w:rsidR="005C6135">
        <w:t>0</w:t>
      </w:r>
      <w:r w:rsidRPr="00031AAF">
        <w:t>. В пункте 4.1. Положения об организации транспортного обслуживания проекта акта устанавливается требование о соответствии назначения и вида транспортного средства виду перевозок с учетом дорожных и природно-климатических условий.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5C6135">
        <w:t>Закон об организации перевозок пассажиров не предусматривает</w:t>
      </w:r>
      <w:r w:rsidRPr="00031AAF">
        <w:t xml:space="preserve"> требований</w:t>
      </w:r>
      <w:r w:rsidR="00877F83">
        <w:t xml:space="preserve"> о </w:t>
      </w:r>
      <w:r w:rsidR="00877F83" w:rsidRPr="00220B8B">
        <w:t>соответстви</w:t>
      </w:r>
      <w:r w:rsidR="00441E5A">
        <w:t>и</w:t>
      </w:r>
      <w:r w:rsidR="00877F83" w:rsidRPr="00220B8B">
        <w:t xml:space="preserve"> вида</w:t>
      </w:r>
      <w:r w:rsidRPr="00220B8B">
        <w:t xml:space="preserve"> транспортн</w:t>
      </w:r>
      <w:r w:rsidR="00220B8B" w:rsidRPr="00220B8B">
        <w:t>ого</w:t>
      </w:r>
      <w:r w:rsidRPr="00220B8B">
        <w:t xml:space="preserve"> средств</w:t>
      </w:r>
      <w:r w:rsidR="00220B8B" w:rsidRPr="00220B8B">
        <w:t>а виду перевозок</w:t>
      </w:r>
      <w:r w:rsidRPr="00220B8B">
        <w:t xml:space="preserve"> с учетом дорожных</w:t>
      </w:r>
      <w:r w:rsidRPr="00031AAF">
        <w:t xml:space="preserve"> и природно-климатических условий. Исходя из вышеизложенного, остается неясным, каким образом будет реализовываться указанное положение проекта акта на практике, а также какими положениями руководствоваться для определения соответствия </w:t>
      </w:r>
      <w:r w:rsidR="00366BFE" w:rsidRPr="00031AAF">
        <w:t>транспортного средства тому или иному виду</w:t>
      </w:r>
      <w:r w:rsidR="00811134">
        <w:t xml:space="preserve"> перевозо</w:t>
      </w:r>
      <w:r w:rsidR="00811134" w:rsidRPr="00366BFE">
        <w:t>к</w:t>
      </w:r>
      <w:r w:rsidRPr="00366BFE">
        <w:t xml:space="preserve"> с</w:t>
      </w:r>
      <w:r w:rsidRPr="00031AAF">
        <w:t xml:space="preserve"> учетом дорожных и </w:t>
      </w:r>
      <w:proofErr w:type="spellStart"/>
      <w:proofErr w:type="gramStart"/>
      <w:r w:rsidRPr="00031AAF">
        <w:t>природно</w:t>
      </w:r>
      <w:proofErr w:type="spellEnd"/>
      <w:r w:rsidRPr="00031AAF">
        <w:t xml:space="preserve"> - климатических</w:t>
      </w:r>
      <w:proofErr w:type="gramEnd"/>
      <w:r w:rsidRPr="00031AAF">
        <w:t xml:space="preserve"> условий.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 xml:space="preserve">В соответствии с вышеизложенным считаем необходимым </w:t>
      </w:r>
      <w:proofErr w:type="gramStart"/>
      <w:r w:rsidRPr="00031AAF">
        <w:t>исключить</w:t>
      </w:r>
      <w:proofErr w:type="gramEnd"/>
      <w:r w:rsidRPr="00031AAF">
        <w:t xml:space="preserve"> данный пункт из проекта акта.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031AAF">
        <w:t>1</w:t>
      </w:r>
      <w:r w:rsidR="005C6135">
        <w:t>1</w:t>
      </w:r>
      <w:r w:rsidRPr="00031AAF">
        <w:t>.  В подпункте 7 пункта 4.3. Положения об организации транспортного обслуживания проекта акта устанавливается обязательное требование для транспортных средств, которые могут использоваться для осуществления регулярных пассажирских перевозок, в частности, имеющие левостороннее расположение рулевого управления и правосторонние двери.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C34F8C">
        <w:t>При этом остается не ясным, в соответствии с какими нормативно - правовыми актами предложена данная норма и в связи, с чем возникла необходимость проектируемого регулирования, какие недостатки транспортных средств, имеющи</w:t>
      </w:r>
      <w:r w:rsidR="00441E5A">
        <w:t>х</w:t>
      </w:r>
      <w:r w:rsidRPr="00C34F8C">
        <w:t xml:space="preserve"> левостороннее расположение рулевого управления и правосторонние двери</w:t>
      </w:r>
      <w:r w:rsidR="00441E5A">
        <w:t>,</w:t>
      </w:r>
      <w:r w:rsidRPr="00C34F8C">
        <w:t xml:space="preserve">  были выявлены разработчиком.</w:t>
      </w:r>
      <w:r w:rsidRPr="00031AAF">
        <w:t xml:space="preserve">  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>Кром</w:t>
      </w:r>
      <w:r w:rsidR="00C34F8C">
        <w:t>е</w:t>
      </w:r>
      <w:r w:rsidRPr="00031AAF">
        <w:t xml:space="preserve"> того, в связи с введением данной нормой возможно увеличатся затраты предприятий</w:t>
      </w:r>
      <w:r w:rsidR="00441E5A">
        <w:t>,</w:t>
      </w:r>
      <w:r w:rsidRPr="00031AAF">
        <w:t xml:space="preserve"> организующих регулярные пассажирские перевозки.</w:t>
      </w:r>
    </w:p>
    <w:p w:rsidR="00713536" w:rsidRPr="00031AAF" w:rsidRDefault="00713536" w:rsidP="00031AAF">
      <w:pPr>
        <w:pStyle w:val="ConsPlusNormal"/>
        <w:ind w:firstLine="709"/>
        <w:jc w:val="both"/>
        <w:rPr>
          <w:lang w:eastAsia="en-US"/>
        </w:rPr>
      </w:pPr>
      <w:r w:rsidRPr="00031AAF">
        <w:t>Данное замечание также касается положений, предусматриваемых пунктом 7.3. Положения об организации транспортного обслуживания проекта акта.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031AAF">
        <w:t>1</w:t>
      </w:r>
      <w:r w:rsidR="00565C0F">
        <w:t>2</w:t>
      </w:r>
      <w:r w:rsidRPr="00031AAF">
        <w:t>. В подпункте 2 пункта 5.3.2. Положения об организации транспортного обслуживания проекта акта при обустройстве маршрута в зависимости от размера пассажирооборота предусматривается наличие павильонов, автостанций, автовокзалов на промежуточных остановочных пунктах маршрута.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 xml:space="preserve">Данная норма предусматривалась </w:t>
      </w:r>
      <w:r w:rsidRPr="00031AAF">
        <w:rPr>
          <w:bCs/>
        </w:rPr>
        <w:t xml:space="preserve">Приказом </w:t>
      </w:r>
      <w:proofErr w:type="spellStart"/>
      <w:r w:rsidRPr="00031AAF">
        <w:rPr>
          <w:bCs/>
        </w:rPr>
        <w:t>Минавтотранса</w:t>
      </w:r>
      <w:proofErr w:type="spellEnd"/>
      <w:r w:rsidRPr="00031AAF">
        <w:rPr>
          <w:bCs/>
        </w:rPr>
        <w:t xml:space="preserve"> РСФСР от 31 декабря 1981 г. № 200</w:t>
      </w:r>
      <w:r w:rsidR="00C34F8C">
        <w:t>,</w:t>
      </w:r>
      <w:r w:rsidRPr="00031AAF">
        <w:t xml:space="preserve"> котор</w:t>
      </w:r>
      <w:r w:rsidR="00C34F8C">
        <w:t>ый</w:t>
      </w:r>
      <w:r w:rsidRPr="00031AAF">
        <w:t xml:space="preserve"> утратил силу. 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BD6881">
        <w:t>Закон об организации перевозок пассажиров не предусматривает наличие</w:t>
      </w:r>
      <w:r w:rsidRPr="00031AAF">
        <w:t xml:space="preserve"> павильонов, автостанций, автовокзалов в зависимости от пассажирооборота.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>В связи с изложенным, считаем, что проект положений в этой части необходимо исключить.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E548B4">
        <w:t>1</w:t>
      </w:r>
      <w:r w:rsidR="0050083F">
        <w:t>3</w:t>
      </w:r>
      <w:r w:rsidRPr="00E548B4">
        <w:t xml:space="preserve">. В пункте 3.3.1. Положения о порядке проведения открытого конкурса на право осуществления перевозок по маршруту регулярных перевозок </w:t>
      </w:r>
      <w:r w:rsidRPr="00E548B4">
        <w:lastRenderedPageBreak/>
        <w:t>автомобильным транспортом общего пользования на территории муниципального района Белебеевский район Республики</w:t>
      </w:r>
      <w:r w:rsidR="00BC6A5C" w:rsidRPr="00E548B4">
        <w:t xml:space="preserve"> Башкортостан (далее - Положение</w:t>
      </w:r>
      <w:r w:rsidRPr="00E548B4">
        <w:t xml:space="preserve"> о порядке проведения открытого конкурса) проекта акта устанавливаются требования к перевозчикам в виде</w:t>
      </w:r>
      <w:r w:rsidR="00E548B4">
        <w:t xml:space="preserve"> наличия</w:t>
      </w:r>
      <w:r w:rsidRPr="00E548B4">
        <w:t xml:space="preserve"> </w:t>
      </w:r>
      <w:r w:rsidR="00E548B4">
        <w:t>водителей транспортных средств, имеющих</w:t>
      </w:r>
      <w:r w:rsidR="00E548B4" w:rsidRPr="00E548B4">
        <w:t xml:space="preserve"> </w:t>
      </w:r>
      <w:r w:rsidRPr="00E548B4">
        <w:t>необходим</w:t>
      </w:r>
      <w:r w:rsidR="00E548B4">
        <w:t>ый</w:t>
      </w:r>
      <w:r w:rsidRPr="00E548B4">
        <w:t xml:space="preserve"> стаж работы</w:t>
      </w:r>
      <w:r w:rsidR="00E548B4">
        <w:t>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BD6881">
        <w:t>Между тем, Законом об организации перевозок пассажиров никаких</w:t>
      </w:r>
      <w:r w:rsidRPr="00031AAF">
        <w:t xml:space="preserve"> требований к стажу работы не устанавливается.</w:t>
      </w:r>
    </w:p>
    <w:p w:rsidR="00713536" w:rsidRPr="00031AAF" w:rsidRDefault="00713536" w:rsidP="00031AAF">
      <w:pPr>
        <w:pStyle w:val="ConsPlusNormal"/>
        <w:ind w:firstLine="709"/>
        <w:jc w:val="both"/>
      </w:pPr>
      <w:proofErr w:type="gramStart"/>
      <w:r w:rsidRPr="00031AAF">
        <w:t>Кроме того, пунктом 6.4 приказа Минтранса России от 28 сентября 2015 г. №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</w:t>
      </w:r>
      <w:r w:rsidRPr="00521FCC">
        <w:t xml:space="preserve">данный документ вступает в силу </w:t>
      </w:r>
      <w:r w:rsidR="00521FCC">
        <w:t>14 июня 2016 г.</w:t>
      </w:r>
      <w:r w:rsidRPr="00031AAF">
        <w:t xml:space="preserve">) устанавливается, что требование к уровню профессионального образования и стажу (опыту) работы для </w:t>
      </w:r>
      <w:r w:rsidRPr="00521FCC">
        <w:t>водителей автобусов</w:t>
      </w:r>
      <w:r w:rsidRPr="00031AAF">
        <w:t xml:space="preserve"> не предъявляются.</w:t>
      </w:r>
      <w:proofErr w:type="gramEnd"/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 xml:space="preserve">Таким образом, считаем целесообразным </w:t>
      </w:r>
      <w:proofErr w:type="gramStart"/>
      <w:r w:rsidRPr="00031AAF">
        <w:t>доработать</w:t>
      </w:r>
      <w:proofErr w:type="gramEnd"/>
      <w:r w:rsidRPr="00031AAF">
        <w:t xml:space="preserve"> предлагаемое регулирование.</w:t>
      </w:r>
    </w:p>
    <w:p w:rsidR="00713536" w:rsidRPr="000101A3" w:rsidRDefault="00713536" w:rsidP="0050083F">
      <w:pPr>
        <w:pStyle w:val="ConsPlusNormal"/>
        <w:spacing w:before="40"/>
        <w:ind w:firstLine="709"/>
        <w:jc w:val="both"/>
      </w:pPr>
      <w:r w:rsidRPr="000101A3">
        <w:t>1</w:t>
      </w:r>
      <w:r w:rsidR="0050083F">
        <w:t>4</w:t>
      </w:r>
      <w:r w:rsidRPr="000101A3">
        <w:t>. В пункте 3.4.1. Положения о порядке проведения открытого конкурса проекта акта устан</w:t>
      </w:r>
      <w:r w:rsidR="00BC6A5C" w:rsidRPr="000101A3">
        <w:t>овлены</w:t>
      </w:r>
      <w:r w:rsidRPr="000101A3">
        <w:t xml:space="preserve"> требования к материально-технической базе. </w:t>
      </w:r>
    </w:p>
    <w:p w:rsidR="00713536" w:rsidRPr="000101A3" w:rsidRDefault="00713536" w:rsidP="00031AAF">
      <w:pPr>
        <w:pStyle w:val="ConsPlusNormal"/>
        <w:ind w:firstLine="709"/>
        <w:jc w:val="both"/>
        <w:outlineLvl w:val="0"/>
      </w:pPr>
      <w:r w:rsidRPr="000101A3">
        <w:t>Законом об организации перевозок пассажиров не устанавливаются требования о наличии материально-технической баз</w:t>
      </w:r>
      <w:r w:rsidR="00BC6A5C" w:rsidRPr="000101A3">
        <w:t>ы</w:t>
      </w:r>
      <w:r w:rsidRPr="000101A3">
        <w:t>. Статьей 33 Закона об организации перевозок пассажиров устанавливаются требования только для стоянки транспортного средства, используемого для осуществления регулярных перевозок, в ночное время.</w:t>
      </w:r>
    </w:p>
    <w:p w:rsidR="00713536" w:rsidRPr="000101A3" w:rsidRDefault="00713536" w:rsidP="00031AAF">
      <w:pPr>
        <w:pStyle w:val="ConsPlusNormal"/>
        <w:ind w:firstLine="709"/>
        <w:jc w:val="both"/>
        <w:outlineLvl w:val="0"/>
      </w:pPr>
      <w:r w:rsidRPr="000101A3">
        <w:t>Таким образом, положения</w:t>
      </w:r>
      <w:r w:rsidR="0025558D">
        <w:t>,</w:t>
      </w:r>
      <w:r w:rsidRPr="000101A3">
        <w:t xml:space="preserve"> указанные в </w:t>
      </w:r>
      <w:r w:rsidR="0025558D">
        <w:t>д</w:t>
      </w:r>
      <w:r w:rsidRPr="000101A3">
        <w:t>анном пункте</w:t>
      </w:r>
      <w:r w:rsidR="0025558D">
        <w:t>,</w:t>
      </w:r>
      <w:r w:rsidRPr="000101A3">
        <w:t xml:space="preserve"> являются избыточными и подлежат исключению.</w:t>
      </w:r>
    </w:p>
    <w:p w:rsidR="00E359DF" w:rsidRPr="00031AAF" w:rsidRDefault="00E359DF" w:rsidP="00E359DF">
      <w:pPr>
        <w:pStyle w:val="ConsPlusNormal"/>
        <w:ind w:firstLine="709"/>
        <w:jc w:val="both"/>
        <w:rPr>
          <w:lang w:eastAsia="en-US"/>
        </w:rPr>
      </w:pPr>
      <w:r w:rsidRPr="000101A3">
        <w:t xml:space="preserve">Данное замечание также касается положений, предусматриваемых подпунктами 13, 14 пункта 7.5. </w:t>
      </w:r>
      <w:r w:rsidR="000101A3" w:rsidRPr="000101A3">
        <w:t xml:space="preserve">Положения о порядке проведения открытого конкурса </w:t>
      </w:r>
      <w:r w:rsidRPr="000101A3">
        <w:t>проекта акта.</w:t>
      </w:r>
    </w:p>
    <w:p w:rsidR="008165E9" w:rsidRPr="00031AAF" w:rsidRDefault="008165E9" w:rsidP="008165E9">
      <w:pPr>
        <w:pStyle w:val="ConsPlusNormal"/>
        <w:ind w:firstLine="709"/>
        <w:jc w:val="both"/>
      </w:pPr>
      <w:r w:rsidRPr="00031AAF">
        <w:t xml:space="preserve">В связи с изложенным, считаем, что проект положений в этой части необходимо </w:t>
      </w:r>
      <w:r>
        <w:t>доработа</w:t>
      </w:r>
      <w:r w:rsidRPr="00031AAF">
        <w:t>ть.</w:t>
      </w:r>
    </w:p>
    <w:p w:rsidR="00713536" w:rsidRPr="00031AAF" w:rsidRDefault="00713536" w:rsidP="0050083F">
      <w:pPr>
        <w:pStyle w:val="ConsPlusNormal"/>
        <w:spacing w:before="40"/>
        <w:ind w:firstLine="709"/>
        <w:jc w:val="both"/>
      </w:pPr>
      <w:r w:rsidRPr="00031AAF">
        <w:t>1</w:t>
      </w:r>
      <w:r w:rsidR="0050083F">
        <w:t>5</w:t>
      </w:r>
      <w:r w:rsidRPr="00031AAF">
        <w:t>. В пункте 10 Положения о порядке проведения открытого конкурса проекта акта определ</w:t>
      </w:r>
      <w:r w:rsidR="00BC6A5C">
        <w:t>ены</w:t>
      </w:r>
      <w:r w:rsidRPr="00031AAF">
        <w:t xml:space="preserve"> 8 критериев оценки участников конкурса.</w:t>
      </w:r>
    </w:p>
    <w:p w:rsidR="00713536" w:rsidRPr="00031AAF" w:rsidRDefault="00BC6A5C" w:rsidP="00031AAF">
      <w:pPr>
        <w:pStyle w:val="ConsPlusNormal"/>
        <w:ind w:firstLine="709"/>
        <w:jc w:val="both"/>
      </w:pPr>
      <w:r w:rsidRPr="007E60F8">
        <w:t>С</w:t>
      </w:r>
      <w:r w:rsidR="00713536" w:rsidRPr="007E60F8">
        <w:t>татьей 24 Закона об организации перевозок пассажиров</w:t>
      </w:r>
      <w:r w:rsidR="00713536" w:rsidRPr="00031AAF">
        <w:t xml:space="preserve"> предусматривается 4 критерия оценки участников конкурса.</w:t>
      </w:r>
    </w:p>
    <w:p w:rsidR="00713536" w:rsidRPr="00031AAF" w:rsidRDefault="00713536" w:rsidP="00031AAF">
      <w:pPr>
        <w:pStyle w:val="ConsPlusNormal"/>
        <w:ind w:firstLine="709"/>
        <w:jc w:val="both"/>
      </w:pPr>
      <w:r w:rsidRPr="00031AAF">
        <w:t xml:space="preserve">Таким образом, обращаем внимание на несоответствие вышеуказанного пункта </w:t>
      </w:r>
      <w:r w:rsidR="00366BFE" w:rsidRPr="00031AAF">
        <w:t xml:space="preserve">Положения о порядке проведения открытого конкурса </w:t>
      </w:r>
      <w:r w:rsidR="005A6DDC" w:rsidRPr="00031AAF">
        <w:t xml:space="preserve">проекта акта </w:t>
      </w:r>
      <w:r w:rsidRPr="00031AAF">
        <w:t>статье 24 Закона об организации перевозок пассажиров.</w:t>
      </w:r>
    </w:p>
    <w:p w:rsidR="00713536" w:rsidRDefault="00713536" w:rsidP="0071353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13536" w:rsidRDefault="00713536" w:rsidP="0071353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13536" w:rsidSect="00031A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744C"/>
    <w:rsid w:val="000101A3"/>
    <w:rsid w:val="00010C3F"/>
    <w:rsid w:val="0001338F"/>
    <w:rsid w:val="00031AAF"/>
    <w:rsid w:val="0004579E"/>
    <w:rsid w:val="00050093"/>
    <w:rsid w:val="00052A39"/>
    <w:rsid w:val="0006463D"/>
    <w:rsid w:val="000A151C"/>
    <w:rsid w:val="000A57E6"/>
    <w:rsid w:val="000B4022"/>
    <w:rsid w:val="000E04EE"/>
    <w:rsid w:val="000F409F"/>
    <w:rsid w:val="000F4302"/>
    <w:rsid w:val="00101386"/>
    <w:rsid w:val="0010643A"/>
    <w:rsid w:val="00117248"/>
    <w:rsid w:val="00134E57"/>
    <w:rsid w:val="001962C8"/>
    <w:rsid w:val="001A33AB"/>
    <w:rsid w:val="001A437F"/>
    <w:rsid w:val="001B3CD2"/>
    <w:rsid w:val="001B4729"/>
    <w:rsid w:val="0020138E"/>
    <w:rsid w:val="002165F9"/>
    <w:rsid w:val="00216F90"/>
    <w:rsid w:val="00220A33"/>
    <w:rsid w:val="00220B8B"/>
    <w:rsid w:val="002418A5"/>
    <w:rsid w:val="0025558D"/>
    <w:rsid w:val="00261DE7"/>
    <w:rsid w:val="002630A0"/>
    <w:rsid w:val="00272D7C"/>
    <w:rsid w:val="00291416"/>
    <w:rsid w:val="00294070"/>
    <w:rsid w:val="002B74C2"/>
    <w:rsid w:val="002C061F"/>
    <w:rsid w:val="002F542E"/>
    <w:rsid w:val="00316418"/>
    <w:rsid w:val="00335148"/>
    <w:rsid w:val="00366BFE"/>
    <w:rsid w:val="00366EF5"/>
    <w:rsid w:val="00373BCE"/>
    <w:rsid w:val="00385404"/>
    <w:rsid w:val="003C2D1B"/>
    <w:rsid w:val="003D29A0"/>
    <w:rsid w:val="00401177"/>
    <w:rsid w:val="00404180"/>
    <w:rsid w:val="004208A9"/>
    <w:rsid w:val="00430937"/>
    <w:rsid w:val="0043736B"/>
    <w:rsid w:val="00441E5A"/>
    <w:rsid w:val="004741F8"/>
    <w:rsid w:val="00475A42"/>
    <w:rsid w:val="0048257F"/>
    <w:rsid w:val="0049182A"/>
    <w:rsid w:val="004F486A"/>
    <w:rsid w:val="0050083F"/>
    <w:rsid w:val="00507487"/>
    <w:rsid w:val="00521FCC"/>
    <w:rsid w:val="00525FF1"/>
    <w:rsid w:val="0054339D"/>
    <w:rsid w:val="005515F1"/>
    <w:rsid w:val="0055700C"/>
    <w:rsid w:val="0056269F"/>
    <w:rsid w:val="00563907"/>
    <w:rsid w:val="00565C0F"/>
    <w:rsid w:val="00577543"/>
    <w:rsid w:val="005A6DDC"/>
    <w:rsid w:val="005C589D"/>
    <w:rsid w:val="005C6135"/>
    <w:rsid w:val="005D1910"/>
    <w:rsid w:val="00616EB9"/>
    <w:rsid w:val="00624A8C"/>
    <w:rsid w:val="006746D4"/>
    <w:rsid w:val="006757F9"/>
    <w:rsid w:val="006774CE"/>
    <w:rsid w:val="00685D4E"/>
    <w:rsid w:val="006A28DC"/>
    <w:rsid w:val="006A464D"/>
    <w:rsid w:val="006B5717"/>
    <w:rsid w:val="006B7AC4"/>
    <w:rsid w:val="006C5893"/>
    <w:rsid w:val="006D1FB6"/>
    <w:rsid w:val="006D5973"/>
    <w:rsid w:val="006E57EF"/>
    <w:rsid w:val="006E6A42"/>
    <w:rsid w:val="006F3AF5"/>
    <w:rsid w:val="00701322"/>
    <w:rsid w:val="00702190"/>
    <w:rsid w:val="0071165C"/>
    <w:rsid w:val="007134BA"/>
    <w:rsid w:val="00713536"/>
    <w:rsid w:val="0071588E"/>
    <w:rsid w:val="00731511"/>
    <w:rsid w:val="00731BE8"/>
    <w:rsid w:val="00784D40"/>
    <w:rsid w:val="00792A09"/>
    <w:rsid w:val="00792E25"/>
    <w:rsid w:val="007A27D3"/>
    <w:rsid w:val="007D71E3"/>
    <w:rsid w:val="007D7CD3"/>
    <w:rsid w:val="007E60F8"/>
    <w:rsid w:val="00805C6D"/>
    <w:rsid w:val="00811134"/>
    <w:rsid w:val="008165E9"/>
    <w:rsid w:val="00820DA8"/>
    <w:rsid w:val="00847F33"/>
    <w:rsid w:val="00877F83"/>
    <w:rsid w:val="008801D4"/>
    <w:rsid w:val="008B72B3"/>
    <w:rsid w:val="008D76B3"/>
    <w:rsid w:val="008F16D2"/>
    <w:rsid w:val="00910659"/>
    <w:rsid w:val="00915859"/>
    <w:rsid w:val="00942DD4"/>
    <w:rsid w:val="009825FF"/>
    <w:rsid w:val="009A2087"/>
    <w:rsid w:val="009B3229"/>
    <w:rsid w:val="009C5D75"/>
    <w:rsid w:val="009E2CD8"/>
    <w:rsid w:val="009F2C23"/>
    <w:rsid w:val="00A01358"/>
    <w:rsid w:val="00A0775B"/>
    <w:rsid w:val="00A26777"/>
    <w:rsid w:val="00A312CA"/>
    <w:rsid w:val="00A41A29"/>
    <w:rsid w:val="00A514FA"/>
    <w:rsid w:val="00A63E71"/>
    <w:rsid w:val="00A740FD"/>
    <w:rsid w:val="00A875CF"/>
    <w:rsid w:val="00A93209"/>
    <w:rsid w:val="00AD483E"/>
    <w:rsid w:val="00AD4FBC"/>
    <w:rsid w:val="00AE52E6"/>
    <w:rsid w:val="00AF0FA3"/>
    <w:rsid w:val="00B001D7"/>
    <w:rsid w:val="00B6094B"/>
    <w:rsid w:val="00B66296"/>
    <w:rsid w:val="00B860CD"/>
    <w:rsid w:val="00B96BB9"/>
    <w:rsid w:val="00B97C5F"/>
    <w:rsid w:val="00BC2149"/>
    <w:rsid w:val="00BC5B08"/>
    <w:rsid w:val="00BC6A5C"/>
    <w:rsid w:val="00BD4A5D"/>
    <w:rsid w:val="00BD6881"/>
    <w:rsid w:val="00C24E7B"/>
    <w:rsid w:val="00C34F8C"/>
    <w:rsid w:val="00C35B33"/>
    <w:rsid w:val="00C60A7C"/>
    <w:rsid w:val="00C8236C"/>
    <w:rsid w:val="00C853D7"/>
    <w:rsid w:val="00C85573"/>
    <w:rsid w:val="00C91F0E"/>
    <w:rsid w:val="00CA505F"/>
    <w:rsid w:val="00CA7486"/>
    <w:rsid w:val="00CB25DF"/>
    <w:rsid w:val="00CC2EC1"/>
    <w:rsid w:val="00CF0A7B"/>
    <w:rsid w:val="00CF73C7"/>
    <w:rsid w:val="00D01D7B"/>
    <w:rsid w:val="00D07FBF"/>
    <w:rsid w:val="00D326CE"/>
    <w:rsid w:val="00D36C61"/>
    <w:rsid w:val="00D56330"/>
    <w:rsid w:val="00D610C7"/>
    <w:rsid w:val="00D613BE"/>
    <w:rsid w:val="00D64341"/>
    <w:rsid w:val="00D70368"/>
    <w:rsid w:val="00D71B33"/>
    <w:rsid w:val="00DA5E4D"/>
    <w:rsid w:val="00DE3CF8"/>
    <w:rsid w:val="00DF2126"/>
    <w:rsid w:val="00E00583"/>
    <w:rsid w:val="00E062CC"/>
    <w:rsid w:val="00E133AF"/>
    <w:rsid w:val="00E23190"/>
    <w:rsid w:val="00E359DF"/>
    <w:rsid w:val="00E47AE1"/>
    <w:rsid w:val="00E548B4"/>
    <w:rsid w:val="00E5646F"/>
    <w:rsid w:val="00E72124"/>
    <w:rsid w:val="00EA2E93"/>
    <w:rsid w:val="00EA6F94"/>
    <w:rsid w:val="00F00AE3"/>
    <w:rsid w:val="00F114E6"/>
    <w:rsid w:val="00F16DEB"/>
    <w:rsid w:val="00F417A9"/>
    <w:rsid w:val="00F63652"/>
    <w:rsid w:val="00F64F70"/>
    <w:rsid w:val="00F67CDE"/>
    <w:rsid w:val="00F77DC2"/>
    <w:rsid w:val="00F77EA9"/>
    <w:rsid w:val="00F8599C"/>
    <w:rsid w:val="00FB43E0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44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667C-41A5-498E-9F46-0384B7D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2015-12-21T07:27:00Z</cp:lastPrinted>
  <dcterms:created xsi:type="dcterms:W3CDTF">2015-12-18T11:49:00Z</dcterms:created>
  <dcterms:modified xsi:type="dcterms:W3CDTF">2016-01-19T09:19:00Z</dcterms:modified>
</cp:coreProperties>
</file>